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BD30" w14:textId="77777777" w:rsidR="0071071F" w:rsidRDefault="00EA19C3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14:paraId="12C4964F" w14:textId="77777777" w:rsidR="0071071F" w:rsidRDefault="0071071F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AC70D33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Jeżeli osiągasz dobre wyniki w nauce, chcesz się dalej rozwijać i poznać przyjaciół na całe życie – zgłoś się do Programu Stypendialnego Horyzonty! To szansa na naukę w najciekawszych liceach i technikach w Polsce. </w:t>
      </w:r>
      <w:r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14:paraId="61520F5A" w14:textId="77777777"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2423E7E2" w14:textId="77777777"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838A11" w14:textId="77777777"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1547429" w14:textId="77777777"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14:paraId="3FF91566" w14:textId="77777777" w:rsidR="0071071F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14:paraId="51B6AEFD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Zapraszamy uczniów klas 8 szkół podstawowych, którzy mieszkają w miejscowościach do 30 tysięcy mieszkańców, a miesięczny dochód w rodzinie nie przekracza 1700 złotych netto na osobę. Średnia ocen nie jest kryterium udziału w Programie, jednak wyniki w nauce powinny wskazywać na możliwość dostania się do jednej ze </w:t>
      </w:r>
      <w:hyperlink r:id="rId9">
        <w:r>
          <w:rPr>
            <w:rFonts w:ascii="Calibri" w:eastAsia="Calibri" w:hAnsi="Calibri" w:cs="Calibri"/>
            <w:color w:val="674EA7"/>
            <w:sz w:val="24"/>
            <w:szCs w:val="24"/>
            <w:u w:val="single"/>
          </w:rPr>
          <w:t>szkół partnerskich</w:t>
        </w:r>
      </w:hyperlink>
      <w:r>
        <w:rPr>
          <w:rFonts w:ascii="Calibri" w:eastAsia="Calibri" w:hAnsi="Calibri" w:cs="Calibri"/>
          <w:sz w:val="24"/>
          <w:szCs w:val="24"/>
        </w:rPr>
        <w:t xml:space="preserve"> Fundacji EFC.</w:t>
      </w:r>
    </w:p>
    <w:p w14:paraId="6863FDF1" w14:textId="77777777" w:rsidR="0071071F" w:rsidRPr="00995DC4" w:rsidRDefault="00EA19C3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995DC4">
        <w:rPr>
          <w:rFonts w:ascii="Calibri" w:eastAsia="Calibri" w:hAnsi="Calibri" w:cs="Calibri"/>
          <w:sz w:val="24"/>
          <w:szCs w:val="24"/>
        </w:rPr>
        <w:t>Poniżej lista szkół, z którymi współpracujemy w województwie</w:t>
      </w:r>
      <w:r w:rsidR="00995DC4" w:rsidRPr="00995DC4">
        <w:rPr>
          <w:rFonts w:ascii="Calibri" w:eastAsia="Calibri" w:hAnsi="Calibri" w:cs="Calibri"/>
          <w:sz w:val="24"/>
          <w:szCs w:val="24"/>
        </w:rPr>
        <w:t xml:space="preserve"> zachodniopomorskim:</w:t>
      </w:r>
    </w:p>
    <w:p w14:paraId="5F12052E" w14:textId="77777777" w:rsidR="0071071F" w:rsidRPr="00995DC4" w:rsidRDefault="00995DC4">
      <w:pPr>
        <w:numPr>
          <w:ilvl w:val="0"/>
          <w:numId w:val="2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995DC4">
        <w:rPr>
          <w:rFonts w:ascii="Calibri" w:eastAsia="Calibri" w:hAnsi="Calibri" w:cs="Calibri"/>
          <w:sz w:val="24"/>
          <w:szCs w:val="24"/>
        </w:rPr>
        <w:t>II Liceum Ogólnokształcące im. Mieszka Pierwszego w Szczecinie</w:t>
      </w:r>
    </w:p>
    <w:p w14:paraId="515D8E80" w14:textId="77777777" w:rsidR="0071071F" w:rsidRPr="00995DC4" w:rsidRDefault="00995DC4">
      <w:pPr>
        <w:numPr>
          <w:ilvl w:val="0"/>
          <w:numId w:val="2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995DC4">
        <w:rPr>
          <w:rFonts w:ascii="Calibri" w:eastAsia="Calibri" w:hAnsi="Calibri" w:cs="Calibri"/>
          <w:sz w:val="24"/>
          <w:szCs w:val="24"/>
        </w:rPr>
        <w:t>XII Liceum Ogólnokształcące w Szczecinie</w:t>
      </w:r>
    </w:p>
    <w:p w14:paraId="0D30A7B5" w14:textId="77777777" w:rsidR="0071071F" w:rsidRDefault="0071071F" w:rsidP="00995DC4">
      <w:pPr>
        <w:spacing w:after="200" w:line="276" w:lineRule="auto"/>
        <w:ind w:left="720" w:right="19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1E9E911D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FF9900"/>
          <w:sz w:val="24"/>
          <w:szCs w:val="24"/>
        </w:rPr>
        <w:t>Rekrutacja startuje 15 lutego i trwa do 31 marca!</w:t>
      </w:r>
      <w:r>
        <w:rPr>
          <w:rFonts w:ascii="Calibri" w:eastAsia="Calibri" w:hAnsi="Calibri" w:cs="Calibri"/>
          <w:sz w:val="24"/>
          <w:szCs w:val="24"/>
        </w:rPr>
        <w:t xml:space="preserve"> Więcej informacji znajduje się na stronie internetowej Fundacji EFC: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>
        <w:rPr>
          <w:rFonts w:ascii="Calibri" w:eastAsia="Calibri" w:hAnsi="Calibri" w:cs="Calibri"/>
          <w:sz w:val="24"/>
          <w:szCs w:val="24"/>
        </w:rPr>
        <w:t>TikToku</w:t>
      </w:r>
      <w:proofErr w:type="spellEnd"/>
      <w:r>
        <w:rPr>
          <w:rFonts w:ascii="Calibri" w:eastAsia="Calibri" w:hAnsi="Calibri" w:cs="Calibri"/>
          <w:sz w:val="24"/>
          <w:szCs w:val="24"/>
        </w:rPr>
        <w:t>: @</w:t>
      </w:r>
      <w:proofErr w:type="spellStart"/>
      <w:r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431CE84" w14:textId="77777777" w:rsidR="0071071F" w:rsidRDefault="00EA19C3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2" w:name="_heading=h.pcs6178pgjbq" w:colFirst="0" w:colLast="0"/>
      <w:bookmarkEnd w:id="2"/>
      <w:r>
        <w:rPr>
          <w:rFonts w:ascii="Calibri" w:eastAsia="Calibri" w:hAnsi="Calibri" w:cs="Calibri"/>
          <w:sz w:val="24"/>
          <w:szCs w:val="24"/>
        </w:rPr>
        <w:t>***</w:t>
      </w:r>
    </w:p>
    <w:p w14:paraId="45CC74A5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</w:t>
      </w:r>
      <w:r w:rsidR="00995DC4">
        <w:rPr>
          <w:rFonts w:ascii="Calibri" w:eastAsia="Calibri" w:hAnsi="Calibri" w:cs="Calibri"/>
        </w:rPr>
        <w:t>zona przez polskiego biznesmena</w:t>
      </w:r>
      <w:r>
        <w:rPr>
          <w:rFonts w:ascii="Calibri" w:eastAsia="Calibri" w:hAnsi="Calibri" w:cs="Calibri"/>
        </w:rPr>
        <w:t xml:space="preserve"> i filantropa – Andrzeja Czerneckiego, obecnie zarządzana jest przez jego synów – Igora i Andrzeja Czerneckich.  </w:t>
      </w:r>
    </w:p>
    <w:p w14:paraId="4FA3BDD9" w14:textId="77777777"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</w:p>
    <w:p w14:paraId="57B71ADA" w14:textId="77777777" w:rsidR="0071071F" w:rsidRDefault="00EA19C3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71071F" w:rsidSect="003008DB">
      <w:footerReference w:type="default" r:id="rId11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C414" w14:textId="77777777" w:rsidR="00D64FD4" w:rsidRDefault="00D64FD4">
      <w:r>
        <w:separator/>
      </w:r>
    </w:p>
  </w:endnote>
  <w:endnote w:type="continuationSeparator" w:id="0">
    <w:p w14:paraId="335E9FCB" w14:textId="77777777" w:rsidR="00D64FD4" w:rsidRDefault="00D6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68F06" w14:textId="77777777"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FBF3346" wp14:editId="751EE0E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E253" w14:textId="77777777" w:rsidR="00D64FD4" w:rsidRDefault="00D64FD4">
      <w:r>
        <w:separator/>
      </w:r>
    </w:p>
  </w:footnote>
  <w:footnote w:type="continuationSeparator" w:id="0">
    <w:p w14:paraId="151C5774" w14:textId="77777777" w:rsidR="00D64FD4" w:rsidRDefault="00D6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1F"/>
    <w:rsid w:val="001A12C6"/>
    <w:rsid w:val="003008DB"/>
    <w:rsid w:val="006D0796"/>
    <w:rsid w:val="0071071F"/>
    <w:rsid w:val="00995DC4"/>
    <w:rsid w:val="00D64FD4"/>
    <w:rsid w:val="00E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7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styleId="Tekstdymka">
    <w:name w:val="Balloon Text"/>
    <w:basedOn w:val="Normalny"/>
    <w:link w:val="TekstdymkaZnak"/>
    <w:uiPriority w:val="99"/>
    <w:semiHidden/>
    <w:unhideWhenUsed/>
    <w:rsid w:val="006D0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styleId="Tekstdymka">
    <w:name w:val="Balloon Text"/>
    <w:basedOn w:val="Normalny"/>
    <w:link w:val="TekstdymkaZnak"/>
    <w:uiPriority w:val="99"/>
    <w:semiHidden/>
    <w:unhideWhenUsed/>
    <w:rsid w:val="006D0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fc.edu.pl/programy/horyzo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c.edu.pl/programy/horyzon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Natyś</cp:lastModifiedBy>
  <cp:revision>2</cp:revision>
  <dcterms:created xsi:type="dcterms:W3CDTF">2023-03-20T17:49:00Z</dcterms:created>
  <dcterms:modified xsi:type="dcterms:W3CDTF">2023-03-20T17:49:00Z</dcterms:modified>
</cp:coreProperties>
</file>